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E1" w:rsidRPr="00940409" w:rsidRDefault="00940409" w:rsidP="00940409">
      <w:pPr>
        <w:ind w:left="2832" w:firstLine="708"/>
        <w:rPr>
          <w:sz w:val="52"/>
          <w:szCs w:val="52"/>
          <w:lang w:val="nl-BE"/>
        </w:rPr>
      </w:pPr>
      <w:proofErr w:type="spellStart"/>
      <w:r w:rsidRPr="00940409">
        <w:rPr>
          <w:sz w:val="52"/>
          <w:szCs w:val="52"/>
          <w:lang w:val="nl-BE"/>
        </w:rPr>
        <w:t>Biafug</w:t>
      </w:r>
      <w:proofErr w:type="spellEnd"/>
    </w:p>
    <w:p w:rsidR="00940409" w:rsidRDefault="00940409" w:rsidP="00F917E1">
      <w:pPr>
        <w:rPr>
          <w:lang w:val="nl-BE"/>
        </w:rPr>
      </w:pPr>
    </w:p>
    <w:p w:rsidR="00940409" w:rsidRDefault="00940409" w:rsidP="00F917E1">
      <w:pPr>
        <w:rPr>
          <w:lang w:val="nl-BE"/>
        </w:rPr>
      </w:pPr>
    </w:p>
    <w:p w:rsidR="00F917E1" w:rsidRPr="00BD653A" w:rsidRDefault="00F917E1" w:rsidP="00F917E1">
      <w:pPr>
        <w:rPr>
          <w:lang w:val="nl-BE"/>
        </w:rPr>
      </w:pPr>
      <w:r w:rsidRPr="00BD653A">
        <w:rPr>
          <w:lang w:val="nl-BE"/>
        </w:rPr>
        <w:t xml:space="preserve">Heel veel mensen die een bril, veiligheidsbril of gelaatsmasker moeten dragen hebben te maken met aandamping. </w:t>
      </w:r>
      <w:r>
        <w:rPr>
          <w:lang w:val="nl-BE"/>
        </w:rPr>
        <w:t xml:space="preserve"> </w:t>
      </w:r>
      <w:r w:rsidRPr="00BD653A">
        <w:rPr>
          <w:lang w:val="nl-BE"/>
        </w:rPr>
        <w:t>Dit resulteert in een discomfort, ja tot zelfs onveilig kunnen uitvoeren van dagdagelijkse taken in de</w:t>
      </w:r>
      <w:r>
        <w:rPr>
          <w:lang w:val="nl-BE"/>
        </w:rPr>
        <w:t xml:space="preserve"> werkomgeving.</w:t>
      </w:r>
    </w:p>
    <w:p w:rsidR="00F917E1" w:rsidRPr="00BD653A" w:rsidRDefault="00F917E1" w:rsidP="00F917E1">
      <w:pPr>
        <w:rPr>
          <w:lang w:val="nl-BE"/>
        </w:rPr>
      </w:pPr>
      <w:r w:rsidRPr="00BD653A">
        <w:rPr>
          <w:lang w:val="nl-BE"/>
        </w:rPr>
        <w:t xml:space="preserve"> </w:t>
      </w:r>
    </w:p>
    <w:p w:rsidR="00F917E1" w:rsidRPr="0042131A" w:rsidRDefault="00F917E1" w:rsidP="00F917E1">
      <w:pPr>
        <w:jc w:val="center"/>
        <w:rPr>
          <w:b/>
          <w:bCs/>
          <w:i/>
          <w:iCs/>
          <w:u w:val="single"/>
          <w:lang w:val="nl-BE"/>
        </w:rPr>
      </w:pPr>
      <w:r w:rsidRPr="0042131A">
        <w:rPr>
          <w:b/>
          <w:bCs/>
          <w:i/>
          <w:iCs/>
          <w:u w:val="single"/>
          <w:lang w:val="nl-BE"/>
        </w:rPr>
        <w:t>Oplossing:</w:t>
      </w:r>
    </w:p>
    <w:p w:rsidR="00F917E1" w:rsidRPr="00BD653A" w:rsidRDefault="00F917E1" w:rsidP="00F917E1">
      <w:pPr>
        <w:rPr>
          <w:lang w:val="nl-BE"/>
        </w:rPr>
      </w:pPr>
      <w:r>
        <w:rPr>
          <w:lang w:val="nl-BE"/>
        </w:rPr>
        <w:t xml:space="preserve">Aandamping van een veiligheidsbril ontdoet deze volledig van zijn doel.  Mensen zonder correctie zetten deze af bij aandamping, mensen met correctieglazen kunnen deze niet afzetten zonder zicht te verliezen.  Beide situaties </w:t>
      </w:r>
      <w:r w:rsidR="00940409">
        <w:rPr>
          <w:lang w:val="nl-BE"/>
        </w:rPr>
        <w:t xml:space="preserve">zijn </w:t>
      </w:r>
      <w:r>
        <w:rPr>
          <w:lang w:val="nl-BE"/>
        </w:rPr>
        <w:t>bijzonder onveilig.</w:t>
      </w:r>
    </w:p>
    <w:p w:rsidR="00AE74F5" w:rsidRDefault="00F917E1" w:rsidP="00F917E1">
      <w:pPr>
        <w:rPr>
          <w:lang w:val="nl-BE"/>
        </w:rPr>
      </w:pPr>
      <w:r>
        <w:rPr>
          <w:lang w:val="nl-BE"/>
        </w:rPr>
        <w:t xml:space="preserve">Daarom hebben we BIAFUG </w:t>
      </w:r>
      <w:r w:rsidR="00940409">
        <w:rPr>
          <w:lang w:val="nl-BE"/>
        </w:rPr>
        <w:t>o</w:t>
      </w:r>
      <w:r>
        <w:rPr>
          <w:lang w:val="nl-BE"/>
        </w:rPr>
        <w:t xml:space="preserve">ntwikkeld.  Een spray die een zowel reinigende als </w:t>
      </w:r>
      <w:proofErr w:type="spellStart"/>
      <w:r>
        <w:rPr>
          <w:lang w:val="nl-BE"/>
        </w:rPr>
        <w:t>dampwerende</w:t>
      </w:r>
      <w:proofErr w:type="spellEnd"/>
      <w:r>
        <w:rPr>
          <w:lang w:val="nl-BE"/>
        </w:rPr>
        <w:t xml:space="preserve"> werking heeft. </w:t>
      </w:r>
      <w:r w:rsidR="00940409">
        <w:rPr>
          <w:lang w:val="nl-BE"/>
        </w:rPr>
        <w:t xml:space="preserve"> U kan de veiligheidsbril ophouden zonder visusverlies.</w:t>
      </w:r>
    </w:p>
    <w:p w:rsidR="00940409" w:rsidRDefault="00940409" w:rsidP="00F917E1">
      <w:pPr>
        <w:rPr>
          <w:lang w:val="nl-BE"/>
        </w:rPr>
      </w:pPr>
    </w:p>
    <w:p w:rsidR="00AE74F5" w:rsidRDefault="00AE74F5" w:rsidP="00F917E1">
      <w:pPr>
        <w:rPr>
          <w:lang w:val="nl-BE"/>
        </w:rPr>
      </w:pPr>
    </w:p>
    <w:p w:rsidR="00F917E1" w:rsidRPr="00BD653A" w:rsidRDefault="00AE74F5" w:rsidP="00940409">
      <w:pPr>
        <w:ind w:left="1416" w:firstLine="708"/>
        <w:rPr>
          <w:lang w:val="nl-BE"/>
        </w:rPr>
      </w:pPr>
      <w:r>
        <w:rPr>
          <w:rFonts w:eastAsia="Times New Roman"/>
          <w:noProof/>
        </w:rPr>
        <w:drawing>
          <wp:inline distT="0" distB="0" distL="0" distR="0" wp14:anchorId="5C8B1076" wp14:editId="5E0366A4">
            <wp:extent cx="3105840" cy="2661631"/>
            <wp:effectExtent l="0" t="635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447446-A2B6-459A-9425-B888206ED85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rot="5400000">
                      <a:off x="0" y="0"/>
                      <a:ext cx="3145137" cy="2695307"/>
                    </a:xfrm>
                    <a:prstGeom prst="rect">
                      <a:avLst/>
                    </a:prstGeom>
                    <a:noFill/>
                    <a:ln>
                      <a:noFill/>
                    </a:ln>
                  </pic:spPr>
                </pic:pic>
              </a:graphicData>
            </a:graphic>
          </wp:inline>
        </w:drawing>
      </w:r>
      <w:r w:rsidR="00F917E1">
        <w:rPr>
          <w:lang w:val="nl-BE"/>
        </w:rPr>
        <w:t xml:space="preserve"> </w:t>
      </w:r>
    </w:p>
    <w:p w:rsidR="00940409" w:rsidRDefault="00940409" w:rsidP="00F917E1">
      <w:pPr>
        <w:jc w:val="center"/>
        <w:rPr>
          <w:b/>
          <w:bCs/>
          <w:i/>
          <w:iCs/>
          <w:u w:val="single"/>
          <w:lang w:val="nl-BE"/>
        </w:rPr>
      </w:pPr>
    </w:p>
    <w:p w:rsidR="00F917E1" w:rsidRPr="0042131A" w:rsidRDefault="00F917E1" w:rsidP="00F917E1">
      <w:pPr>
        <w:jc w:val="center"/>
        <w:rPr>
          <w:b/>
          <w:bCs/>
          <w:i/>
          <w:iCs/>
          <w:u w:val="single"/>
          <w:lang w:val="nl-BE"/>
        </w:rPr>
      </w:pPr>
      <w:r w:rsidRPr="0042131A">
        <w:rPr>
          <w:b/>
          <w:bCs/>
          <w:i/>
          <w:iCs/>
          <w:u w:val="single"/>
          <w:lang w:val="nl-BE"/>
        </w:rPr>
        <w:t>Gebruik:</w:t>
      </w:r>
    </w:p>
    <w:p w:rsidR="00F917E1" w:rsidRDefault="00F917E1" w:rsidP="00F917E1">
      <w:pPr>
        <w:rPr>
          <w:lang w:val="nl-BE"/>
        </w:rPr>
      </w:pPr>
      <w:r>
        <w:rPr>
          <w:lang w:val="nl-BE"/>
        </w:rPr>
        <w:t>BIAFUG</w:t>
      </w:r>
      <w:r w:rsidRPr="00BD653A">
        <w:rPr>
          <w:lang w:val="nl-BE"/>
        </w:rPr>
        <w:t xml:space="preserve"> is heel eenvoudig in gebruik. Spuit met de dispenser op het oppervlak en reinig de glazen op </w:t>
      </w:r>
      <w:r>
        <w:rPr>
          <w:lang w:val="nl-BE"/>
        </w:rPr>
        <w:t xml:space="preserve">met een doekje. </w:t>
      </w:r>
      <w:r w:rsidRPr="00C41442">
        <w:rPr>
          <w:lang w:val="nl-BE"/>
        </w:rPr>
        <w:t>Wrijf zeker</w:t>
      </w:r>
      <w:r>
        <w:rPr>
          <w:lang w:val="nl-BE"/>
        </w:rPr>
        <w:t xml:space="preserve"> over </w:t>
      </w:r>
      <w:r w:rsidRPr="00C41442">
        <w:rPr>
          <w:lang w:val="nl-BE"/>
        </w:rPr>
        <w:t xml:space="preserve"> het volledige oppervlak</w:t>
      </w:r>
      <w:r>
        <w:rPr>
          <w:lang w:val="nl-BE"/>
        </w:rPr>
        <w:t xml:space="preserve"> </w:t>
      </w:r>
      <w:r w:rsidRPr="00C41442">
        <w:rPr>
          <w:lang w:val="nl-BE"/>
        </w:rPr>
        <w:t>(nasale kanten bril niet vergeten)</w:t>
      </w:r>
      <w:r>
        <w:rPr>
          <w:lang w:val="nl-BE"/>
        </w:rPr>
        <w:t xml:space="preserve"> open, NIET afwrijven.  </w:t>
      </w:r>
      <w:r w:rsidRPr="00C41442">
        <w:rPr>
          <w:lang w:val="nl-BE"/>
        </w:rPr>
        <w:t>Indien er harde deeltjes zoals zand op het oppervlak liggen</w:t>
      </w:r>
      <w:r>
        <w:rPr>
          <w:lang w:val="nl-BE"/>
        </w:rPr>
        <w:t>, gelieve dan eerst te spoelen met water om krassen te voorkomen.</w:t>
      </w:r>
    </w:p>
    <w:p w:rsidR="00F917E1" w:rsidRPr="0042131A" w:rsidRDefault="00F917E1" w:rsidP="00F917E1">
      <w:pPr>
        <w:rPr>
          <w:lang w:val="nl-BE"/>
        </w:rPr>
      </w:pPr>
      <w:r>
        <w:rPr>
          <w:lang w:val="nl-BE"/>
        </w:rPr>
        <w:t>BIAFUG kan je  niet alleen gebruiken  op standaard veiligheidsbrillen, gelaatsschermen, spiegels, objectieven maar ook op optische glazen met of zonder ontspiegeling.</w:t>
      </w:r>
    </w:p>
    <w:p w:rsidR="00F917E1" w:rsidRPr="0042131A" w:rsidRDefault="00F917E1" w:rsidP="00F917E1">
      <w:pPr>
        <w:rPr>
          <w:lang w:val="nl-BE"/>
        </w:rPr>
      </w:pPr>
    </w:p>
    <w:p w:rsidR="00F917E1" w:rsidRPr="00856C8E" w:rsidRDefault="00940409" w:rsidP="00F917E1">
      <w:pPr>
        <w:jc w:val="center"/>
        <w:rPr>
          <w:b/>
          <w:bCs/>
          <w:i/>
          <w:iCs/>
          <w:u w:val="single"/>
          <w:lang w:val="nl-BE"/>
        </w:rPr>
      </w:pPr>
      <w:r>
        <w:rPr>
          <w:b/>
          <w:bCs/>
          <w:i/>
          <w:iCs/>
          <w:u w:val="single"/>
          <w:lang w:val="nl-BE"/>
        </w:rPr>
        <w:t>P</w:t>
      </w:r>
      <w:r w:rsidR="00F917E1" w:rsidRPr="00856C8E">
        <w:rPr>
          <w:b/>
          <w:bCs/>
          <w:i/>
          <w:iCs/>
          <w:u w:val="single"/>
          <w:lang w:val="nl-BE"/>
        </w:rPr>
        <w:t>raktijk:</w:t>
      </w:r>
    </w:p>
    <w:p w:rsidR="00F917E1" w:rsidRDefault="00F917E1" w:rsidP="00F917E1">
      <w:pPr>
        <w:rPr>
          <w:lang w:val="nl-BE"/>
        </w:rPr>
      </w:pPr>
      <w:r>
        <w:rPr>
          <w:lang w:val="nl-BE"/>
        </w:rPr>
        <w:t>BIAFUG</w:t>
      </w:r>
      <w:r w:rsidRPr="0042131A">
        <w:rPr>
          <w:lang w:val="nl-BE"/>
        </w:rPr>
        <w:t xml:space="preserve"> is éénmaal per dag te gebruiken en blijft werkzaam gedurende meer dan 20 uur.  </w:t>
      </w:r>
      <w:r>
        <w:rPr>
          <w:lang w:val="nl-BE"/>
        </w:rPr>
        <w:t xml:space="preserve"> </w:t>
      </w:r>
      <w:r w:rsidRPr="0042131A">
        <w:rPr>
          <w:lang w:val="nl-BE"/>
        </w:rPr>
        <w:t xml:space="preserve">De </w:t>
      </w:r>
      <w:r>
        <w:rPr>
          <w:lang w:val="nl-BE"/>
        </w:rPr>
        <w:t>BIAFUG 5000+</w:t>
      </w:r>
      <w:r w:rsidRPr="0042131A">
        <w:rPr>
          <w:lang w:val="nl-BE"/>
        </w:rPr>
        <w:t xml:space="preserve"> spray  kan meer dan </w:t>
      </w:r>
      <w:r>
        <w:rPr>
          <w:lang w:val="nl-BE"/>
        </w:rPr>
        <w:t>vijfduizend</w:t>
      </w:r>
      <w:r w:rsidRPr="0042131A">
        <w:rPr>
          <w:lang w:val="nl-BE"/>
        </w:rPr>
        <w:t xml:space="preserve"> maal gebruikt worden. </w:t>
      </w:r>
      <w:r>
        <w:rPr>
          <w:lang w:val="nl-BE"/>
        </w:rPr>
        <w:t>BIAFUG 600+ spray kan meer dan zeshonderd maal gebruikt worden.  Herhaaldelijk gebruik over verschillende dagen versterkt de werking.</w:t>
      </w:r>
    </w:p>
    <w:p w:rsidR="00940409" w:rsidRDefault="00940409" w:rsidP="00F917E1">
      <w:pPr>
        <w:rPr>
          <w:lang w:val="nl-BE"/>
        </w:rPr>
      </w:pPr>
    </w:p>
    <w:p w:rsidR="00940409" w:rsidRDefault="00940409" w:rsidP="00F917E1">
      <w:pPr>
        <w:rPr>
          <w:lang w:val="nl-BE"/>
        </w:rPr>
      </w:pPr>
    </w:p>
    <w:p w:rsidR="00940409" w:rsidRDefault="00940409" w:rsidP="00F917E1">
      <w:pPr>
        <w:rPr>
          <w:lang w:val="nl-BE"/>
        </w:rPr>
      </w:pPr>
    </w:p>
    <w:p w:rsidR="00940409" w:rsidRPr="0042131A" w:rsidRDefault="00940409" w:rsidP="00F917E1">
      <w:pPr>
        <w:rPr>
          <w:lang w:val="nl-BE"/>
        </w:rPr>
      </w:pPr>
    </w:p>
    <w:p w:rsidR="00F917E1" w:rsidRPr="0042131A" w:rsidRDefault="00F917E1" w:rsidP="00F917E1">
      <w:pPr>
        <w:rPr>
          <w:lang w:val="nl-BE"/>
        </w:rPr>
      </w:pPr>
    </w:p>
    <w:p w:rsidR="00AE74F5" w:rsidRDefault="00AE74F5" w:rsidP="00F917E1">
      <w:pPr>
        <w:jc w:val="center"/>
        <w:rPr>
          <w:b/>
          <w:bCs/>
          <w:i/>
          <w:iCs/>
          <w:u w:val="single"/>
          <w:lang w:val="nl-BE"/>
        </w:rPr>
      </w:pPr>
    </w:p>
    <w:p w:rsidR="00F917E1" w:rsidRPr="0042131A" w:rsidRDefault="00F917E1" w:rsidP="00F917E1">
      <w:pPr>
        <w:jc w:val="center"/>
        <w:rPr>
          <w:b/>
          <w:bCs/>
          <w:i/>
          <w:iCs/>
          <w:u w:val="single"/>
          <w:lang w:val="nl-BE"/>
        </w:rPr>
      </w:pPr>
      <w:r w:rsidRPr="0042131A">
        <w:rPr>
          <w:b/>
          <w:bCs/>
          <w:i/>
          <w:iCs/>
          <w:u w:val="single"/>
          <w:lang w:val="nl-BE"/>
        </w:rPr>
        <w:t>Resultaat:</w:t>
      </w:r>
    </w:p>
    <w:p w:rsidR="00F62561" w:rsidRPr="00F917E1" w:rsidRDefault="00F917E1">
      <w:pPr>
        <w:rPr>
          <w:lang w:val="nl-BE"/>
        </w:rPr>
      </w:pPr>
      <w:r w:rsidRPr="0042131A">
        <w:rPr>
          <w:lang w:val="nl-BE"/>
        </w:rPr>
        <w:t xml:space="preserve">Met </w:t>
      </w:r>
      <w:r>
        <w:rPr>
          <w:lang w:val="nl-BE"/>
        </w:rPr>
        <w:t>B</w:t>
      </w:r>
      <w:r w:rsidR="00AE74F5">
        <w:rPr>
          <w:lang w:val="nl-BE"/>
        </w:rPr>
        <w:t>I</w:t>
      </w:r>
      <w:r>
        <w:rPr>
          <w:lang w:val="nl-BE"/>
        </w:rPr>
        <w:t>AFUG</w:t>
      </w:r>
      <w:r w:rsidRPr="0042131A">
        <w:rPr>
          <w:lang w:val="nl-BE"/>
        </w:rPr>
        <w:t xml:space="preserve"> b</w:t>
      </w:r>
      <w:r>
        <w:rPr>
          <w:lang w:val="nl-BE"/>
        </w:rPr>
        <w:t xml:space="preserve">ekom je een gereinigd, van antidamplaag voorzien oppervlakte zonder vettige laag.  </w:t>
      </w:r>
    </w:p>
    <w:p w:rsidR="00F917E1" w:rsidRPr="00F917E1" w:rsidRDefault="00F917E1">
      <w:pPr>
        <w:rPr>
          <w:lang w:val="nl-BE"/>
        </w:rPr>
      </w:pPr>
    </w:p>
    <w:p w:rsidR="00F917E1" w:rsidRPr="0042131A" w:rsidRDefault="00F917E1" w:rsidP="00F917E1">
      <w:pPr>
        <w:rPr>
          <w:lang w:val="nl-BE"/>
        </w:rPr>
      </w:pPr>
    </w:p>
    <w:p w:rsidR="00F917E1" w:rsidRPr="0042131A" w:rsidRDefault="00F917E1" w:rsidP="00F917E1">
      <w:pPr>
        <w:rPr>
          <w:lang w:val="nl-BE"/>
        </w:rPr>
      </w:pPr>
    </w:p>
    <w:p w:rsidR="00F917E1" w:rsidRPr="0042131A" w:rsidRDefault="00F917E1" w:rsidP="00F917E1">
      <w:pPr>
        <w:rPr>
          <w:b/>
          <w:bCs/>
          <w:i/>
          <w:iCs/>
          <w:u w:val="single"/>
          <w:lang w:val="nl-BE"/>
        </w:rPr>
      </w:pPr>
      <w:r w:rsidRPr="0042131A">
        <w:rPr>
          <w:b/>
          <w:bCs/>
          <w:i/>
          <w:iCs/>
          <w:u w:val="single"/>
          <w:lang w:val="nl-BE"/>
        </w:rPr>
        <w:t>Algemene informatie:</w:t>
      </w:r>
    </w:p>
    <w:p w:rsidR="00F917E1" w:rsidRPr="0042131A" w:rsidRDefault="00F917E1" w:rsidP="00F917E1">
      <w:pPr>
        <w:rPr>
          <w:i/>
          <w:iCs/>
          <w:u w:val="single"/>
          <w:lang w:val="nl-BE"/>
        </w:rPr>
      </w:pPr>
    </w:p>
    <w:p w:rsidR="00F917E1" w:rsidRPr="00856C8E" w:rsidRDefault="00F917E1" w:rsidP="00F917E1">
      <w:pPr>
        <w:rPr>
          <w:i/>
          <w:iCs/>
          <w:u w:val="single"/>
          <w:lang w:val="nl-BE"/>
        </w:rPr>
      </w:pPr>
      <w:r w:rsidRPr="00856C8E">
        <w:rPr>
          <w:i/>
          <w:iCs/>
          <w:u w:val="single"/>
          <w:lang w:val="nl-BE"/>
        </w:rPr>
        <w:t>Inhoud:</w:t>
      </w:r>
    </w:p>
    <w:p w:rsidR="00F917E1" w:rsidRDefault="00F917E1" w:rsidP="00F917E1">
      <w:pPr>
        <w:rPr>
          <w:lang w:val="nl-BE"/>
        </w:rPr>
      </w:pPr>
      <w:r>
        <w:rPr>
          <w:lang w:val="nl-BE"/>
        </w:rPr>
        <w:t>BIAFUG</w:t>
      </w:r>
      <w:r w:rsidRPr="0042131A">
        <w:rPr>
          <w:lang w:val="nl-BE"/>
        </w:rPr>
        <w:t xml:space="preserve"> is verpakt </w:t>
      </w:r>
      <w:r>
        <w:rPr>
          <w:lang w:val="nl-BE"/>
        </w:rPr>
        <w:t>per 30</w:t>
      </w:r>
      <w:r w:rsidRPr="0042131A">
        <w:rPr>
          <w:lang w:val="nl-BE"/>
        </w:rPr>
        <w:t>ml</w:t>
      </w:r>
      <w:r>
        <w:rPr>
          <w:lang w:val="nl-BE"/>
        </w:rPr>
        <w:t xml:space="preserve"> (BIAFUG 600+) of per 250ml(BIAFUG 5000+)</w:t>
      </w:r>
      <w:r w:rsidRPr="0042131A">
        <w:rPr>
          <w:lang w:val="nl-BE"/>
        </w:rPr>
        <w:t xml:space="preserve"> </w:t>
      </w:r>
    </w:p>
    <w:p w:rsidR="00F917E1" w:rsidRDefault="00AE74F5" w:rsidP="00F917E1">
      <w:pPr>
        <w:rPr>
          <w:lang w:val="nl-BE"/>
        </w:rPr>
      </w:pPr>
      <w:r>
        <w:rPr>
          <w:lang w:val="nl-BE"/>
        </w:rPr>
        <w:t>i</w:t>
      </w:r>
      <w:r w:rsidR="00F917E1">
        <w:rPr>
          <w:lang w:val="nl-BE"/>
        </w:rPr>
        <w:t xml:space="preserve">n een stevige flacon met </w:t>
      </w:r>
      <w:proofErr w:type="spellStart"/>
      <w:r w:rsidR="00F917E1">
        <w:rPr>
          <w:lang w:val="nl-BE"/>
        </w:rPr>
        <w:t>nanodispenser</w:t>
      </w:r>
      <w:proofErr w:type="spellEnd"/>
      <w:r w:rsidR="00F917E1">
        <w:rPr>
          <w:lang w:val="nl-BE"/>
        </w:rPr>
        <w:t>.</w:t>
      </w:r>
    </w:p>
    <w:p w:rsidR="007439D2" w:rsidRDefault="007439D2" w:rsidP="00F917E1">
      <w:pPr>
        <w:rPr>
          <w:lang w:val="nl-BE"/>
        </w:rPr>
      </w:pPr>
      <w:r>
        <w:rPr>
          <w:lang w:val="nl-BE"/>
        </w:rPr>
        <w:t>Geen houdbaarheidsdatum</w:t>
      </w:r>
    </w:p>
    <w:p w:rsidR="007439D2" w:rsidRDefault="007439D2" w:rsidP="00F917E1">
      <w:pPr>
        <w:rPr>
          <w:lang w:val="nl-BE"/>
        </w:rPr>
      </w:pPr>
      <w:r>
        <w:rPr>
          <w:lang w:val="nl-BE"/>
        </w:rPr>
        <w:t>BIAFUG 5000+ is compatibel met een volledig ‘</w:t>
      </w:r>
      <w:proofErr w:type="spellStart"/>
      <w:r>
        <w:rPr>
          <w:lang w:val="nl-BE"/>
        </w:rPr>
        <w:t>lean</w:t>
      </w:r>
      <w:proofErr w:type="spellEnd"/>
      <w:r>
        <w:rPr>
          <w:lang w:val="nl-BE"/>
        </w:rPr>
        <w:t>’ dispenser in inox.</w:t>
      </w:r>
    </w:p>
    <w:p w:rsidR="007439D2" w:rsidRDefault="007439D2" w:rsidP="00F917E1">
      <w:pPr>
        <w:rPr>
          <w:lang w:val="nl-BE"/>
        </w:rPr>
      </w:pPr>
      <w:bookmarkStart w:id="0" w:name="_GoBack"/>
      <w:bookmarkEnd w:id="0"/>
    </w:p>
    <w:p w:rsidR="00F917E1" w:rsidRPr="00F917E1" w:rsidRDefault="007439D2">
      <w:pPr>
        <w:rPr>
          <w:lang w:val="nl-BE"/>
        </w:rPr>
      </w:pPr>
      <w:r w:rsidRPr="007439D2">
        <w:rPr>
          <w:noProof/>
          <w:lang w:val="nl-BE"/>
        </w:rPr>
        <w:drawing>
          <wp:inline distT="0" distB="0" distL="0" distR="0">
            <wp:extent cx="3322492" cy="2492968"/>
            <wp:effectExtent l="0" t="4128" r="7303" b="7302"/>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3390409" cy="2543928"/>
                    </a:xfrm>
                    <a:prstGeom prst="rect">
                      <a:avLst/>
                    </a:prstGeom>
                    <a:noFill/>
                    <a:ln>
                      <a:noFill/>
                    </a:ln>
                  </pic:spPr>
                </pic:pic>
              </a:graphicData>
            </a:graphic>
          </wp:inline>
        </w:drawing>
      </w:r>
      <w:r>
        <w:rPr>
          <w:lang w:val="nl-BE"/>
        </w:rPr>
        <w:t xml:space="preserve">   </w:t>
      </w:r>
      <w:r w:rsidR="00AE74F5">
        <w:rPr>
          <w:rFonts w:eastAsia="Times New Roman"/>
          <w:noProof/>
        </w:rPr>
        <w:drawing>
          <wp:inline distT="0" distB="0" distL="0" distR="0">
            <wp:extent cx="3333749" cy="2500312"/>
            <wp:effectExtent l="0" t="254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447446-A2B6-459A-9425-B888206ED85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rot="5400000">
                      <a:off x="0" y="0"/>
                      <a:ext cx="3362858" cy="2522143"/>
                    </a:xfrm>
                    <a:prstGeom prst="rect">
                      <a:avLst/>
                    </a:prstGeom>
                    <a:noFill/>
                    <a:ln>
                      <a:noFill/>
                    </a:ln>
                  </pic:spPr>
                </pic:pic>
              </a:graphicData>
            </a:graphic>
          </wp:inline>
        </w:drawing>
      </w:r>
    </w:p>
    <w:sectPr w:rsidR="00F917E1" w:rsidRPr="00F91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E1"/>
    <w:rsid w:val="007439D2"/>
    <w:rsid w:val="008B69AE"/>
    <w:rsid w:val="00940409"/>
    <w:rsid w:val="00AE74F5"/>
    <w:rsid w:val="00B770DF"/>
    <w:rsid w:val="00F917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7C87"/>
  <w15:chartTrackingRefBased/>
  <w15:docId w15:val="{AEB021D7-37ED-4FCA-8B8E-17903665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7E1"/>
    <w:pPr>
      <w:spacing w:after="0" w:line="240" w:lineRule="auto"/>
    </w:pPr>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9C447446-A2B6-459A-9425-B888206ED857"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283</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Decraene</dc:creator>
  <cp:keywords/>
  <dc:description/>
  <cp:lastModifiedBy>Jurgen Decraene</cp:lastModifiedBy>
  <cp:revision>3</cp:revision>
  <dcterms:created xsi:type="dcterms:W3CDTF">2020-12-15T10:24:00Z</dcterms:created>
  <dcterms:modified xsi:type="dcterms:W3CDTF">2020-12-16T10:29:00Z</dcterms:modified>
</cp:coreProperties>
</file>